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F8" w:rsidRPr="00264EF8" w:rsidRDefault="00264EF8" w:rsidP="00337CB5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4EF8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                                                «</w:t>
      </w:r>
      <w:r w:rsidRPr="00264EF8">
        <w:rPr>
          <w:rFonts w:ascii="Times New Roman" w:eastAsia="Calibri" w:hAnsi="Times New Roman" w:cs="Times New Roman"/>
          <w:sz w:val="24"/>
          <w:szCs w:val="24"/>
        </w:rPr>
        <w:t>Эффективная школа</w:t>
      </w:r>
      <w:r w:rsidRPr="00264EF8">
        <w:rPr>
          <w:rFonts w:ascii="Times New Roman" w:eastAsia="Calibri" w:hAnsi="Times New Roman" w:cs="Times New Roman"/>
          <w:sz w:val="24"/>
          <w:szCs w:val="24"/>
        </w:rPr>
        <w:t>»</w:t>
      </w:r>
      <w:r w:rsidR="00337C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Школа №5</w:t>
      </w:r>
    </w:p>
    <w:p w:rsidR="00BA6CAA" w:rsidRDefault="00BA6CAA" w:rsidP="00337CB5">
      <w:pPr>
        <w:pStyle w:val="Default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выступления:</w:t>
      </w:r>
      <w:r w:rsidRPr="00BA6CAA">
        <w:t xml:space="preserve"> </w:t>
      </w:r>
      <w:r w:rsidRPr="00BA6CAA">
        <w:rPr>
          <w:b/>
          <w:bCs/>
          <w:sz w:val="28"/>
          <w:szCs w:val="28"/>
        </w:rPr>
        <w:t>ФГОС</w:t>
      </w:r>
      <w:r>
        <w:rPr>
          <w:b/>
          <w:bCs/>
          <w:sz w:val="28"/>
          <w:szCs w:val="28"/>
        </w:rPr>
        <w:t xml:space="preserve"> третьего поколения: требования к структуре и содержанию рабочих программ  в  2024/2025 учебном году</w:t>
      </w:r>
    </w:p>
    <w:p w:rsidR="00BA6CAA" w:rsidRDefault="00264EF8" w:rsidP="00337CB5">
      <w:pPr>
        <w:pStyle w:val="Default"/>
        <w:spacing w:line="360" w:lineRule="auto"/>
        <w:rPr>
          <w:bCs/>
          <w:sz w:val="28"/>
          <w:szCs w:val="28"/>
        </w:rPr>
      </w:pPr>
      <w:r w:rsidRPr="00264EF8">
        <w:rPr>
          <w:bCs/>
          <w:sz w:val="28"/>
          <w:szCs w:val="28"/>
        </w:rPr>
        <w:t>Вы</w:t>
      </w:r>
      <w:r>
        <w:rPr>
          <w:bCs/>
          <w:sz w:val="28"/>
          <w:szCs w:val="28"/>
        </w:rPr>
        <w:t>с</w:t>
      </w:r>
      <w:r w:rsidRPr="00264EF8">
        <w:rPr>
          <w:bCs/>
          <w:sz w:val="28"/>
          <w:szCs w:val="28"/>
        </w:rPr>
        <w:t xml:space="preserve">тупающий: </w:t>
      </w:r>
      <w:proofErr w:type="spellStart"/>
      <w:r w:rsidRPr="00264EF8">
        <w:rPr>
          <w:bCs/>
          <w:sz w:val="28"/>
          <w:szCs w:val="28"/>
        </w:rPr>
        <w:t>Фиклистова</w:t>
      </w:r>
      <w:proofErr w:type="spellEnd"/>
      <w:r w:rsidRPr="00264EF8">
        <w:rPr>
          <w:bCs/>
          <w:sz w:val="28"/>
          <w:szCs w:val="28"/>
        </w:rPr>
        <w:t xml:space="preserve"> Т.В., учитель труда</w:t>
      </w:r>
    </w:p>
    <w:p w:rsidR="00264EF8" w:rsidRPr="00264EF8" w:rsidRDefault="00264EF8" w:rsidP="00337CB5">
      <w:pPr>
        <w:pStyle w:val="Default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Дата: 09.09.2024г.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федеральных рабочих программ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Федеральная рабочая программа по учебному предмету «Труд (технология») она включает следующие элементы (компоненты):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обучения;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планируемые результаты освоения программы по труду (технологии); </w:t>
      </w:r>
    </w:p>
    <w:p w:rsidR="002D78F8" w:rsidRPr="00BA6CAA" w:rsidRDefault="0036696C" w:rsidP="00337CB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6CAA">
        <w:rPr>
          <w:rFonts w:ascii="Times New Roman" w:hAnsi="Times New Roman" w:cs="Times New Roman"/>
          <w:color w:val="000000"/>
          <w:sz w:val="28"/>
          <w:szCs w:val="28"/>
        </w:rPr>
        <w:t>тематическое планирование.</w:t>
      </w:r>
      <w:r w:rsidR="00264EF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2D78F8" w:rsidRPr="00BA6CA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="002D78F8" w:rsidRPr="00BA6CAA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="002D78F8" w:rsidRPr="00BA6CAA">
        <w:rPr>
          <w:rFonts w:ascii="Times New Roman" w:hAnsi="Times New Roman" w:cs="Times New Roman"/>
          <w:color w:val="000000"/>
          <w:sz w:val="28"/>
          <w:szCs w:val="28"/>
        </w:rPr>
        <w:t xml:space="preserve"> и личностные результаты. Стратегическим документом, определяющим направление модернизации содержания и методов обучения, является ФГОС ООО.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264EF8">
        <w:rPr>
          <w:b/>
          <w:sz w:val="28"/>
          <w:szCs w:val="28"/>
        </w:rPr>
        <w:t>Основной целью</w:t>
      </w:r>
      <w:r w:rsidRPr="00BA6CAA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по предмету «Труд (технология)» </w:t>
      </w:r>
      <w:r w:rsidRPr="00BA6CAA">
        <w:rPr>
          <w:sz w:val="28"/>
          <w:szCs w:val="28"/>
        </w:rPr>
        <w:t xml:space="preserve">построена по модульному принципу. </w:t>
      </w:r>
      <w:r>
        <w:rPr>
          <w:sz w:val="28"/>
          <w:szCs w:val="28"/>
        </w:rPr>
        <w:t xml:space="preserve">Модульная программа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Модульная программа по учебному предмету «Труд (технология)» включает </w:t>
      </w:r>
      <w:r w:rsidRPr="00BA6CAA">
        <w:rPr>
          <w:sz w:val="28"/>
          <w:szCs w:val="28"/>
        </w:rPr>
        <w:t xml:space="preserve">обязательные для изучения инвариантные модули, </w:t>
      </w:r>
      <w:r>
        <w:rPr>
          <w:sz w:val="28"/>
          <w:szCs w:val="28"/>
        </w:rPr>
        <w:t xml:space="preserve">реализуемые 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отведенных на учебный предмет часов.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модульную программу по учебному предмету «Труд (технология)» могут быть включены </w:t>
      </w:r>
      <w:r w:rsidRPr="00BA6CAA">
        <w:rPr>
          <w:sz w:val="28"/>
          <w:szCs w:val="28"/>
        </w:rPr>
        <w:t xml:space="preserve">вариативные модули, </w:t>
      </w:r>
      <w:r>
        <w:rPr>
          <w:sz w:val="28"/>
          <w:szCs w:val="28"/>
        </w:rPr>
        <w:t xml:space="preserve">разработанные по запросу участников </w:t>
      </w:r>
      <w:r>
        <w:rPr>
          <w:sz w:val="28"/>
          <w:szCs w:val="28"/>
        </w:rPr>
        <w:lastRenderedPageBreak/>
        <w:t xml:space="preserve">образовательных отношений в соответствии с этнокультурными и региональными особенностями, углубленным изучением отдельных тем инвариантных модулей. </w:t>
      </w:r>
    </w:p>
    <w:p w:rsidR="0036696C" w:rsidRPr="00264EF8" w:rsidRDefault="0036696C" w:rsidP="00337CB5">
      <w:pPr>
        <w:pStyle w:val="Default"/>
        <w:spacing w:line="360" w:lineRule="auto"/>
        <w:rPr>
          <w:b/>
          <w:sz w:val="28"/>
          <w:szCs w:val="28"/>
        </w:rPr>
      </w:pPr>
      <w:r w:rsidRPr="00264EF8">
        <w:rPr>
          <w:b/>
          <w:sz w:val="28"/>
          <w:szCs w:val="28"/>
        </w:rPr>
        <w:t xml:space="preserve">Инвариантные модули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Производство и технологии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Технологии обработки материалов и пищевых продуктов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  <w:t xml:space="preserve">реализацию данных модулей может обеспечить учитель труда (технологии)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Компьютерная графика. Черчение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3D-моделирование, </w:t>
      </w:r>
      <w:proofErr w:type="spellStart"/>
      <w:r w:rsidRPr="00BA6CAA">
        <w:rPr>
          <w:sz w:val="28"/>
          <w:szCs w:val="28"/>
        </w:rPr>
        <w:t>прототипирование</w:t>
      </w:r>
      <w:proofErr w:type="spellEnd"/>
      <w:r w:rsidRPr="00BA6CAA">
        <w:rPr>
          <w:sz w:val="28"/>
          <w:szCs w:val="28"/>
        </w:rPr>
        <w:t xml:space="preserve">, макетирование.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  <w:t xml:space="preserve">реализацию данных модулей может обеспечить учитель информатики.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Робототехника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  <w:t>реализацию данного модуля может обеспечить педагог дополнительного образования; при отсутствии необходимого материально-технического обеспечения содержание модуля «Робототехника» может реализовываться на базе организаций дополнительного образования детей, других организаций, имеющих необходимое оборудование.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федеральной рабочей программе представлено два примера вариативных модулей: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«Автоматизированные системы»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«Животноводство» и «Растениеводство»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 w:rsidRPr="00BA6CAA">
        <w:rPr>
          <w:sz w:val="28"/>
          <w:szCs w:val="28"/>
        </w:rPr>
        <w:t xml:space="preserve">Изменения в содержании программы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Расширены темы по профориентации с целью подготовки ребенка к трудовой жизни. Каждый модуль дополнен темами «Мир профессий».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Содержание модуля «Робототехника» в 7, 8, 9 классах дополнено темами по изучению беспилотных авиационных систем, их конструированию, программированию, пилотированию.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Сделан акцент на подготовке обучающихся к самостоятельной жизни в семье и обществе (что важно и для мальчиков, и для девочек), предусмотрено изучением тем по обработке: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древесины ручным и электрифицированным инструментом;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металла ручным и электрифицированным инструментом;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синтетических материалов ручным и электрифицированным инструментом;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текстильных материалов (пошив);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пищевых продуктов (акцент сделан на здоровом образе жизни, рациональном питании, осознанном составлении рациона питания). </w:t>
      </w:r>
    </w:p>
    <w:p w:rsidR="0036696C" w:rsidRDefault="0036696C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Значительное внимание уделяется подготовке к жизни и труду в мире цифровых технологий: робототехника, интернет вещей, 3D-моделирование, </w:t>
      </w:r>
      <w:proofErr w:type="spellStart"/>
      <w:r>
        <w:rPr>
          <w:sz w:val="28"/>
          <w:szCs w:val="28"/>
        </w:rPr>
        <w:t>прототипирование</w:t>
      </w:r>
      <w:proofErr w:type="spellEnd"/>
      <w:r>
        <w:rPr>
          <w:sz w:val="28"/>
          <w:szCs w:val="28"/>
        </w:rPr>
        <w:t>; формируются навыки работы в IT-сфере, интерес к профессиям инженерной и технической направленности.</w:t>
      </w:r>
    </w:p>
    <w:p w:rsidR="0036696C" w:rsidRDefault="00A0796F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</w:t>
      </w:r>
      <w:r w:rsidRPr="00BA6CAA">
        <w:rPr>
          <w:sz w:val="28"/>
          <w:szCs w:val="28"/>
        </w:rPr>
        <w:t xml:space="preserve">допускает использование вариативного подхода </w:t>
      </w:r>
      <w:r>
        <w:rPr>
          <w:sz w:val="28"/>
          <w:szCs w:val="28"/>
        </w:rPr>
        <w:t>к очередности изучения модулей, принципам компоновки учебных тем, форм и методов освоения содержания. Может быть изменен порядок изучения модулей, возможно перераспределение учебного времени между модулями (при сохранении общего количества учебных часов).</w:t>
      </w:r>
    </w:p>
    <w:p w:rsidR="00A0796F" w:rsidRDefault="00A0796F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федеральной рабочей программе представлен </w:t>
      </w:r>
      <w:r w:rsidRPr="00BA6CAA">
        <w:rPr>
          <w:sz w:val="28"/>
          <w:szCs w:val="28"/>
        </w:rPr>
        <w:t xml:space="preserve">базовый вариант </w:t>
      </w:r>
      <w:r>
        <w:rPr>
          <w:sz w:val="28"/>
          <w:szCs w:val="28"/>
        </w:rPr>
        <w:t xml:space="preserve">распределения часов, </w:t>
      </w:r>
      <w:r w:rsidRPr="00BA6CAA">
        <w:rPr>
          <w:sz w:val="28"/>
          <w:szCs w:val="28"/>
        </w:rPr>
        <w:t xml:space="preserve">3 варианта </w:t>
      </w:r>
      <w:r>
        <w:rPr>
          <w:sz w:val="28"/>
          <w:szCs w:val="28"/>
        </w:rPr>
        <w:t xml:space="preserve">перераспределения часов инвариантных модулей и </w:t>
      </w:r>
      <w:r w:rsidRPr="00BA6CAA">
        <w:rPr>
          <w:sz w:val="28"/>
          <w:szCs w:val="28"/>
        </w:rPr>
        <w:t xml:space="preserve">2 варианта </w:t>
      </w:r>
      <w:r>
        <w:rPr>
          <w:sz w:val="28"/>
          <w:szCs w:val="28"/>
        </w:rPr>
        <w:t xml:space="preserve">перераспределения часов инвариантных модулей с учетом введения вариативных. Образовательная организация </w:t>
      </w:r>
      <w:r w:rsidRPr="00BA6CAA">
        <w:rPr>
          <w:sz w:val="28"/>
          <w:szCs w:val="28"/>
        </w:rPr>
        <w:t xml:space="preserve">может выбрать </w:t>
      </w:r>
      <w:r>
        <w:rPr>
          <w:sz w:val="28"/>
          <w:szCs w:val="28"/>
        </w:rPr>
        <w:t xml:space="preserve">один из них либо </w:t>
      </w:r>
      <w:r w:rsidRPr="00BA6CAA">
        <w:rPr>
          <w:sz w:val="28"/>
          <w:szCs w:val="28"/>
        </w:rPr>
        <w:t xml:space="preserve">самостоятельно </w:t>
      </w:r>
      <w:r>
        <w:rPr>
          <w:sz w:val="28"/>
          <w:szCs w:val="28"/>
        </w:rPr>
        <w:t xml:space="preserve">разработать и утвердить иной вариант тематического планирования. </w:t>
      </w:r>
    </w:p>
    <w:p w:rsidR="00A0796F" w:rsidRDefault="00A0796F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возможности выполнять практические работы </w:t>
      </w:r>
      <w:r w:rsidRPr="00BA6CAA">
        <w:rPr>
          <w:sz w:val="28"/>
          <w:szCs w:val="28"/>
        </w:rPr>
        <w:t xml:space="preserve">обязательным является </w:t>
      </w:r>
      <w:r>
        <w:rPr>
          <w:sz w:val="28"/>
          <w:szCs w:val="28"/>
        </w:rPr>
        <w:t xml:space="preserve">изучение всего объема теоретического материала. Часы, выделяемые на практические работы, можно перенести на изучение других тем инвариантных или вариативных модулей. </w:t>
      </w:r>
    </w:p>
    <w:p w:rsidR="00A0796F" w:rsidRDefault="00A0796F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Теоретические сведения каждого модуля </w:t>
      </w:r>
      <w:r w:rsidRPr="00BA6CAA">
        <w:rPr>
          <w:sz w:val="28"/>
          <w:szCs w:val="28"/>
        </w:rPr>
        <w:t xml:space="preserve">должны быть изучены </w:t>
      </w:r>
      <w:r>
        <w:rPr>
          <w:sz w:val="28"/>
          <w:szCs w:val="28"/>
        </w:rPr>
        <w:t>всеми обучающимися с целью соблюдения требований ФГОС к единству образовательного пространства, необходимости достижения предметных результатов на базовом уровне.</w:t>
      </w:r>
    </w:p>
    <w:p w:rsidR="00A0796F" w:rsidRPr="00BA6CAA" w:rsidRDefault="00A0796F" w:rsidP="00337CB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программе предусмотрено выполнение индивидуальных, групповых, коллективных учебных проектов, что позволяет сформировать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умения, освоить проектную деятельность как универсальный метод управления и самоуправления деятельностью во всех сферах современного производства.</w:t>
      </w:r>
      <w:bookmarkStart w:id="0" w:name="_GoBack"/>
      <w:bookmarkEnd w:id="0"/>
    </w:p>
    <w:sectPr w:rsidR="00A0796F" w:rsidRPr="00BA6CA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E8" w:rsidRDefault="00316BE8" w:rsidP="00337CB5">
      <w:pPr>
        <w:spacing w:after="0" w:line="240" w:lineRule="auto"/>
      </w:pPr>
      <w:r>
        <w:separator/>
      </w:r>
    </w:p>
  </w:endnote>
  <w:endnote w:type="continuationSeparator" w:id="0">
    <w:p w:rsidR="00316BE8" w:rsidRDefault="00316BE8" w:rsidP="00337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447827"/>
      <w:docPartObj>
        <w:docPartGallery w:val="Page Numbers (Bottom of Page)"/>
        <w:docPartUnique/>
      </w:docPartObj>
    </w:sdtPr>
    <w:sdtContent>
      <w:p w:rsidR="00337CB5" w:rsidRDefault="00337C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37CB5" w:rsidRDefault="00337C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E8" w:rsidRDefault="00316BE8" w:rsidP="00337CB5">
      <w:pPr>
        <w:spacing w:after="0" w:line="240" w:lineRule="auto"/>
      </w:pPr>
      <w:r>
        <w:separator/>
      </w:r>
    </w:p>
  </w:footnote>
  <w:footnote w:type="continuationSeparator" w:id="0">
    <w:p w:rsidR="00316BE8" w:rsidRDefault="00316BE8" w:rsidP="00337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96C"/>
    <w:rsid w:val="00264EF8"/>
    <w:rsid w:val="002D78F8"/>
    <w:rsid w:val="00316BE8"/>
    <w:rsid w:val="00337CB5"/>
    <w:rsid w:val="0036696C"/>
    <w:rsid w:val="007F15E0"/>
    <w:rsid w:val="00A0796F"/>
    <w:rsid w:val="00BA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6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3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CB5"/>
  </w:style>
  <w:style w:type="paragraph" w:styleId="a5">
    <w:name w:val="footer"/>
    <w:basedOn w:val="a"/>
    <w:link w:val="a6"/>
    <w:uiPriority w:val="99"/>
    <w:unhideWhenUsed/>
    <w:rsid w:val="0033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CB5"/>
  </w:style>
  <w:style w:type="paragraph" w:styleId="a7">
    <w:name w:val="Balloon Text"/>
    <w:basedOn w:val="a"/>
    <w:link w:val="a8"/>
    <w:uiPriority w:val="99"/>
    <w:semiHidden/>
    <w:unhideWhenUsed/>
    <w:rsid w:val="0033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C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6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3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CB5"/>
  </w:style>
  <w:style w:type="paragraph" w:styleId="a5">
    <w:name w:val="footer"/>
    <w:basedOn w:val="a"/>
    <w:link w:val="a6"/>
    <w:uiPriority w:val="99"/>
    <w:unhideWhenUsed/>
    <w:rsid w:val="0033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CB5"/>
  </w:style>
  <w:style w:type="paragraph" w:styleId="a7">
    <w:name w:val="Balloon Text"/>
    <w:basedOn w:val="a"/>
    <w:link w:val="a8"/>
    <w:uiPriority w:val="99"/>
    <w:semiHidden/>
    <w:unhideWhenUsed/>
    <w:rsid w:val="0033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C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Фиклистова</dc:creator>
  <cp:keywords/>
  <dc:description/>
  <cp:lastModifiedBy>School_5</cp:lastModifiedBy>
  <cp:revision>6</cp:revision>
  <cp:lastPrinted>2024-09-09T11:17:00Z</cp:lastPrinted>
  <dcterms:created xsi:type="dcterms:W3CDTF">2024-09-08T17:24:00Z</dcterms:created>
  <dcterms:modified xsi:type="dcterms:W3CDTF">2024-09-09T11:18:00Z</dcterms:modified>
</cp:coreProperties>
</file>